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4E" w:rsidRDefault="005A754E" w:rsidP="009B2B52">
      <w:pPr>
        <w:autoSpaceDE w:val="0"/>
        <w:spacing w:line="560" w:lineRule="exact"/>
        <w:jc w:val="center"/>
        <w:rPr>
          <w:rFonts w:ascii="方正小标宋简体" w:eastAsia="方正小标宋简体" w:cs="仿宋_GB2312"/>
          <w:sz w:val="44"/>
          <w:szCs w:val="44"/>
          <w:lang w:bidi="ar"/>
        </w:rPr>
      </w:pPr>
      <w:r w:rsidRPr="00E24D09">
        <w:rPr>
          <w:rFonts w:ascii="方正小标宋简体" w:eastAsia="方正小标宋简体" w:cs="仿宋_GB2312" w:hint="eastAsia"/>
          <w:sz w:val="44"/>
          <w:szCs w:val="44"/>
          <w:lang w:bidi="ar"/>
        </w:rPr>
        <w:t>弋江区全民健身器材管理维护实施方案</w:t>
      </w:r>
    </w:p>
    <w:p w:rsidR="005A754E" w:rsidRPr="00E24D09" w:rsidRDefault="009B2B52" w:rsidP="009B2B52">
      <w:pPr>
        <w:autoSpaceDE w:val="0"/>
        <w:spacing w:line="560" w:lineRule="exact"/>
        <w:jc w:val="center"/>
        <w:rPr>
          <w:rFonts w:ascii="方正小标宋简体" w:eastAsia="方正小标宋简体" w:cs="仿宋_GB2312"/>
          <w:sz w:val="44"/>
          <w:szCs w:val="44"/>
          <w:lang w:bidi="ar"/>
        </w:rPr>
      </w:pPr>
      <w:r w:rsidRPr="009B2B52">
        <w:rPr>
          <w:rFonts w:ascii="方正小标宋简体" w:eastAsia="方正小标宋简体" w:cs="仿宋_GB2312" w:hint="eastAsia"/>
          <w:sz w:val="44"/>
          <w:szCs w:val="44"/>
          <w:lang w:bidi="ar"/>
        </w:rPr>
        <w:t>（征求意见稿）</w:t>
      </w:r>
    </w:p>
    <w:p w:rsidR="005A754E" w:rsidRPr="00E24D09" w:rsidRDefault="005A754E" w:rsidP="009B2B52">
      <w:pPr>
        <w:autoSpaceDE w:val="0"/>
        <w:spacing w:line="560" w:lineRule="exact"/>
        <w:rPr>
          <w:rFonts w:ascii="仿宋_GB2312" w:eastAsia="仿宋_GB2312" w:hAnsi="Calibri" w:cs="仿宋_GB2312"/>
        </w:rPr>
      </w:pP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 xml:space="preserve"> </w:t>
      </w:r>
    </w:p>
    <w:p w:rsidR="005A754E" w:rsidRPr="00E24D09" w:rsidRDefault="005A754E" w:rsidP="009B2B52">
      <w:pPr>
        <w:autoSpaceDE w:val="0"/>
        <w:spacing w:line="560" w:lineRule="exact"/>
        <w:jc w:val="center"/>
        <w:rPr>
          <w:rFonts w:ascii="黑体" w:eastAsia="黑体" w:hAnsi="黑体" w:cs="仿宋_GB2312"/>
          <w:sz w:val="32"/>
          <w:szCs w:val="32"/>
          <w:lang w:bidi="ar"/>
        </w:rPr>
      </w:pPr>
      <w:r w:rsidRPr="00E24D09">
        <w:rPr>
          <w:rFonts w:ascii="黑体" w:eastAsia="黑体" w:hAnsi="黑体" w:cs="仿宋_GB2312" w:hint="eastAsia"/>
          <w:sz w:val="32"/>
          <w:szCs w:val="32"/>
          <w:lang w:bidi="ar"/>
        </w:rPr>
        <w:t>第一</w:t>
      </w:r>
      <w:r>
        <w:rPr>
          <w:rFonts w:ascii="黑体" w:eastAsia="黑体" w:hAnsi="黑体" w:cs="仿宋_GB2312" w:hint="eastAsia"/>
          <w:sz w:val="32"/>
          <w:szCs w:val="32"/>
          <w:lang w:bidi="ar"/>
        </w:rPr>
        <w:t xml:space="preserve">章 </w:t>
      </w:r>
      <w:r w:rsidRPr="00E24D09">
        <w:rPr>
          <w:rFonts w:ascii="黑体" w:eastAsia="黑体" w:hAnsi="黑体" w:cs="仿宋_GB2312" w:hint="eastAsia"/>
          <w:sz w:val="32"/>
          <w:szCs w:val="32"/>
          <w:lang w:bidi="ar"/>
        </w:rPr>
        <w:t>总 则</w:t>
      </w:r>
    </w:p>
    <w:p w:rsidR="005A754E" w:rsidRPr="00E24D09" w:rsidRDefault="005A754E" w:rsidP="009B2B52">
      <w:pPr>
        <w:autoSpaceDE w:val="0"/>
        <w:spacing w:line="560" w:lineRule="exact"/>
        <w:ind w:firstLineChars="200" w:firstLine="643"/>
        <w:rPr>
          <w:rFonts w:ascii="仿宋_GB2312" w:eastAsia="仿宋_GB2312" w:hAnsi="Calibri" w:cs="仿宋_GB2312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>第一条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 xml:space="preserve"> 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为加强对我区全民健身器材的建设、使用、管理、维护和更新工作，进一步推动群众体育（全民健身）事业又好又快的发展，根据《全民健身条例》、《公共文化体育设施条例》的有关规定，结合我区实际，特制定本方案。</w:t>
      </w:r>
    </w:p>
    <w:p w:rsidR="005A754E" w:rsidRDefault="005A754E" w:rsidP="009B2B52">
      <w:pPr>
        <w:autoSpaceDE w:val="0"/>
        <w:spacing w:line="560" w:lineRule="exact"/>
        <w:ind w:firstLineChars="200" w:firstLine="643"/>
        <w:rPr>
          <w:rFonts w:ascii="仿宋_GB2312" w:eastAsia="仿宋_GB2312" w:hAnsi="Calibri" w:cs="仿宋_GB2312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>第二条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 xml:space="preserve"> 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本方案所指全民健身器材，是指国家、省、市、区级体育行政部门利用体育彩票公益金或财政资金统一采购建设，旨在促进全民健身活动开展的公益性体育器材。</w:t>
      </w:r>
    </w:p>
    <w:p w:rsidR="009B2B52" w:rsidRDefault="009B2B52" w:rsidP="009B2B52">
      <w:pPr>
        <w:autoSpaceDE w:val="0"/>
        <w:spacing w:line="560" w:lineRule="exact"/>
        <w:jc w:val="center"/>
        <w:rPr>
          <w:rFonts w:ascii="黑体" w:eastAsia="黑体" w:hAnsi="黑体" w:cs="仿宋_GB2312"/>
          <w:sz w:val="32"/>
          <w:szCs w:val="32"/>
          <w:lang w:bidi="ar"/>
        </w:rPr>
      </w:pPr>
    </w:p>
    <w:p w:rsidR="005A754E" w:rsidRPr="00E24D09" w:rsidRDefault="005A754E" w:rsidP="009B2B52">
      <w:pPr>
        <w:autoSpaceDE w:val="0"/>
        <w:spacing w:line="560" w:lineRule="exact"/>
        <w:jc w:val="center"/>
        <w:rPr>
          <w:rFonts w:ascii="黑体" w:eastAsia="黑体" w:hAnsi="黑体" w:cs="仿宋_GB2312"/>
          <w:sz w:val="32"/>
          <w:szCs w:val="32"/>
          <w:lang w:bidi="ar"/>
        </w:rPr>
      </w:pPr>
      <w:r w:rsidRPr="00E24D09">
        <w:rPr>
          <w:rFonts w:ascii="黑体" w:eastAsia="黑体" w:hAnsi="黑体" w:cs="仿宋_GB2312" w:hint="eastAsia"/>
          <w:sz w:val="32"/>
          <w:szCs w:val="32"/>
          <w:lang w:bidi="ar"/>
        </w:rPr>
        <w:t>第二章 建设与管理</w:t>
      </w:r>
    </w:p>
    <w:p w:rsidR="005A754E" w:rsidRPr="00E24D09" w:rsidRDefault="005A754E" w:rsidP="009B2B52">
      <w:pPr>
        <w:autoSpaceDE w:val="0"/>
        <w:spacing w:line="560" w:lineRule="exact"/>
        <w:ind w:firstLineChars="200" w:firstLine="643"/>
        <w:rPr>
          <w:rFonts w:ascii="仿宋_GB2312" w:eastAsia="仿宋_GB2312" w:cs="仿宋_GB2312"/>
          <w:sz w:val="32"/>
          <w:szCs w:val="32"/>
          <w:lang w:bidi="ar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>第三条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 xml:space="preserve"> 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街道办事处每年年初根据属地实际需求，制定健身器材建设计划，上报</w:t>
      </w:r>
      <w:r w:rsidR="001A30C7">
        <w:rPr>
          <w:rFonts w:ascii="仿宋_GB2312" w:eastAsia="仿宋_GB2312" w:cs="仿宋_GB2312" w:hint="eastAsia"/>
          <w:sz w:val="32"/>
          <w:szCs w:val="32"/>
          <w:lang w:bidi="ar"/>
        </w:rPr>
        <w:t>区文化旅游体育局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审核，由</w:t>
      </w:r>
      <w:r w:rsidR="001A30C7">
        <w:rPr>
          <w:rFonts w:ascii="仿宋_GB2312" w:eastAsia="仿宋_GB2312" w:cs="仿宋_GB2312" w:hint="eastAsia"/>
          <w:sz w:val="32"/>
          <w:szCs w:val="32"/>
          <w:lang w:bidi="ar"/>
        </w:rPr>
        <w:t>区文化旅游体育局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统一招标建设。健身器材建成后由</w:t>
      </w:r>
      <w:r w:rsidR="001A30C7">
        <w:rPr>
          <w:rFonts w:ascii="仿宋_GB2312" w:eastAsia="仿宋_GB2312" w:cs="仿宋_GB2312" w:hint="eastAsia"/>
          <w:sz w:val="32"/>
          <w:szCs w:val="32"/>
          <w:lang w:bidi="ar"/>
        </w:rPr>
        <w:t>区文化旅游体育局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、街道、社区及建设单位共同验收，并根据区固定资产管理有关规定，转移给街道办事处，交由器材所在的社区（村）使用管理。</w:t>
      </w:r>
    </w:p>
    <w:p w:rsidR="005A754E" w:rsidRPr="00576770" w:rsidRDefault="005A754E" w:rsidP="009B2B52">
      <w:pPr>
        <w:spacing w:line="56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>第四条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576770">
        <w:rPr>
          <w:rFonts w:ascii="仿宋_GB2312" w:eastAsia="仿宋_GB2312" w:hAnsi="仿宋" w:hint="eastAsia"/>
          <w:sz w:val="32"/>
          <w:szCs w:val="32"/>
        </w:rPr>
        <w:t>健身器材保修期内，</w:t>
      </w:r>
      <w:r w:rsidRPr="00576770">
        <w:rPr>
          <w:rFonts w:ascii="仿宋_GB2312" w:eastAsia="仿宋_GB2312" w:hAnsi="仿宋" w:cs="宋体" w:hint="eastAsia"/>
          <w:kern w:val="0"/>
          <w:sz w:val="32"/>
          <w:szCs w:val="32"/>
        </w:rPr>
        <w:t>由建设方负责维修；超过保修期，市体育彩票资金建设的器材由市体育局委托的养护单位进行维修，区政府投资的器材由</w:t>
      </w:r>
      <w:r w:rsidR="001A30C7">
        <w:rPr>
          <w:rFonts w:ascii="仿宋_GB2312" w:eastAsia="仿宋_GB2312" w:hAnsi="仿宋" w:cs="宋体" w:hint="eastAsia"/>
          <w:kern w:val="0"/>
          <w:sz w:val="32"/>
          <w:szCs w:val="32"/>
        </w:rPr>
        <w:t>区文化旅游体育局</w:t>
      </w:r>
      <w:r w:rsidRPr="00576770">
        <w:rPr>
          <w:rFonts w:ascii="仿宋_GB2312" w:eastAsia="仿宋_GB2312" w:hAnsi="仿宋" w:cs="宋体" w:hint="eastAsia"/>
          <w:kern w:val="0"/>
          <w:sz w:val="32"/>
          <w:szCs w:val="32"/>
        </w:rPr>
        <w:t>委托第三方进行维修；地面破损等器材以外的部分，由所在街道负责维修。</w:t>
      </w:r>
    </w:p>
    <w:p w:rsidR="005A754E" w:rsidRPr="00E24D09" w:rsidRDefault="005A754E" w:rsidP="009B2B52">
      <w:pPr>
        <w:autoSpaceDE w:val="0"/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lastRenderedPageBreak/>
        <w:t>第五条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E24D09">
        <w:rPr>
          <w:rFonts w:ascii="仿宋_GB2312" w:eastAsia="仿宋_GB2312" w:hAnsi="仿宋" w:cs="宋体" w:hint="eastAsia"/>
          <w:kern w:val="0"/>
          <w:sz w:val="32"/>
          <w:szCs w:val="32"/>
        </w:rPr>
        <w:t>属地街道负责督促社区对健身群众进行宣传教</w:t>
      </w:r>
      <w:bookmarkStart w:id="0" w:name="_GoBack"/>
      <w:bookmarkEnd w:id="0"/>
      <w:r w:rsidRPr="00E24D09">
        <w:rPr>
          <w:rFonts w:ascii="仿宋_GB2312" w:eastAsia="仿宋_GB2312" w:hAnsi="仿宋" w:cs="宋体" w:hint="eastAsia"/>
          <w:kern w:val="0"/>
          <w:sz w:val="32"/>
          <w:szCs w:val="32"/>
        </w:rPr>
        <w:t>育，指导群众正确使用全民健身路径健身器材，防止造成器材损坏和人身意外伤害。</w:t>
      </w:r>
    </w:p>
    <w:p w:rsidR="005A754E" w:rsidRPr="00E24D09" w:rsidRDefault="005A754E" w:rsidP="009B2B52">
      <w:pPr>
        <w:autoSpaceDE w:val="0"/>
        <w:spacing w:line="560" w:lineRule="exact"/>
        <w:ind w:firstLineChars="200" w:firstLine="640"/>
        <w:rPr>
          <w:rFonts w:ascii="仿宋_GB2312" w:eastAsia="仿宋_GB2312" w:hAnsi="Calibri" w:cs="仿宋_GB2312"/>
        </w:rPr>
      </w:pP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根据“谁使用谁管理”原则，各街道应建立健全相关制度，明确社区（村）全民健身器材使用管理责任，落实日常巡查管理人员，确保全民健身器材的使用安全性和公益性。</w:t>
      </w:r>
      <w:r w:rsidRPr="00E24D09">
        <w:rPr>
          <w:rFonts w:ascii="仿宋_GB2312" w:eastAsia="仿宋_GB2312" w:hAnsi="仿宋" w:cs="宋体" w:hint="eastAsia"/>
          <w:kern w:val="0"/>
          <w:sz w:val="32"/>
          <w:szCs w:val="32"/>
        </w:rPr>
        <w:t>社区（村）要定期对</w:t>
      </w:r>
      <w:r w:rsidRPr="00E24D09">
        <w:rPr>
          <w:rFonts w:ascii="仿宋_GB2312" w:eastAsia="仿宋_GB2312" w:hAnsi="Calibri" w:hint="eastAsia"/>
          <w:sz w:val="32"/>
          <w:szCs w:val="32"/>
        </w:rPr>
        <w:t>全</w:t>
      </w:r>
      <w:r w:rsidRPr="00E24D09">
        <w:rPr>
          <w:rFonts w:ascii="仿宋" w:eastAsia="仿宋" w:hAnsi="仿宋" w:hint="eastAsia"/>
          <w:sz w:val="32"/>
          <w:szCs w:val="32"/>
        </w:rPr>
        <w:t>民健身路径使用情况和器材</w:t>
      </w:r>
      <w:r w:rsidRPr="00E24D09">
        <w:rPr>
          <w:rFonts w:ascii="仿宋_GB2312" w:eastAsia="仿宋_GB2312" w:hAnsi="仿宋" w:cs="宋体" w:hint="eastAsia"/>
          <w:kern w:val="0"/>
          <w:sz w:val="32"/>
          <w:szCs w:val="32"/>
        </w:rPr>
        <w:t>进行检查，发现器材损坏及时报告修复。</w:t>
      </w:r>
    </w:p>
    <w:p w:rsidR="005A754E" w:rsidRDefault="005A754E" w:rsidP="009B2B52">
      <w:pPr>
        <w:spacing w:line="560" w:lineRule="exact"/>
        <w:ind w:firstLineChars="200" w:firstLine="643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>第六条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E24D09">
        <w:rPr>
          <w:rFonts w:ascii="仿宋_GB2312" w:eastAsia="仿宋_GB2312" w:hAnsi="仿宋" w:cs="宋体" w:hint="eastAsia"/>
          <w:kern w:val="0"/>
          <w:sz w:val="32"/>
          <w:szCs w:val="32"/>
        </w:rPr>
        <w:t>健身器材的管理工作纳入对街道办事处的考核。健身器材因缺乏管理导致人为损坏或造成群众意外伤害的，根据情节酌情扣分，直至扣完。</w:t>
      </w:r>
    </w:p>
    <w:p w:rsidR="005A754E" w:rsidRPr="00E24D09" w:rsidRDefault="005A754E" w:rsidP="009B2B52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5A754E" w:rsidRPr="009B2B52" w:rsidRDefault="005A754E" w:rsidP="009B2B52">
      <w:pPr>
        <w:autoSpaceDE w:val="0"/>
        <w:spacing w:line="560" w:lineRule="exact"/>
        <w:ind w:firstLine="1"/>
        <w:jc w:val="center"/>
        <w:rPr>
          <w:rFonts w:ascii="黑体" w:eastAsia="黑体" w:hAnsi="黑体" w:cs="仿宋_GB2312"/>
        </w:rPr>
      </w:pPr>
      <w:r w:rsidRPr="009B2B52">
        <w:rPr>
          <w:rFonts w:ascii="黑体" w:eastAsia="黑体" w:hAnsi="黑体" w:cs="仿宋_GB2312" w:hint="eastAsia"/>
          <w:sz w:val="32"/>
          <w:szCs w:val="32"/>
          <w:lang w:bidi="ar"/>
        </w:rPr>
        <w:t>第三章 使用和维护</w:t>
      </w:r>
    </w:p>
    <w:p w:rsidR="005A754E" w:rsidRPr="00E24D09" w:rsidRDefault="005A754E" w:rsidP="009B2B52">
      <w:pPr>
        <w:autoSpaceDE w:val="0"/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>第七条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 xml:space="preserve"> 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任何单位和个人未经批准不得将全民健身器材擅自迁移或损坏</w:t>
      </w:r>
      <w:r w:rsidRPr="00E24D09">
        <w:rPr>
          <w:rFonts w:ascii="仿宋_GB2312" w:eastAsia="仿宋_GB2312" w:hAnsi="仿宋" w:cs="宋体" w:hint="eastAsia"/>
          <w:kern w:val="0"/>
          <w:sz w:val="32"/>
          <w:szCs w:val="32"/>
        </w:rPr>
        <w:t>，如确因老旧小区改造等需要迁移的，报</w:t>
      </w:r>
      <w:r w:rsidR="001A30C7">
        <w:rPr>
          <w:rFonts w:ascii="仿宋_GB2312" w:eastAsia="仿宋_GB2312" w:hAnsi="仿宋" w:cs="宋体" w:hint="eastAsia"/>
          <w:kern w:val="0"/>
          <w:sz w:val="32"/>
          <w:szCs w:val="32"/>
        </w:rPr>
        <w:t>区文化旅游体育局</w:t>
      </w:r>
      <w:r w:rsidRPr="00E24D09">
        <w:rPr>
          <w:rFonts w:ascii="仿宋_GB2312" w:eastAsia="仿宋_GB2312" w:hAnsi="仿宋" w:cs="宋体" w:hint="eastAsia"/>
          <w:kern w:val="0"/>
          <w:sz w:val="32"/>
          <w:szCs w:val="32"/>
        </w:rPr>
        <w:t>批准同意后，由属地街道责成施工单位择址迁移恢复到位。</w:t>
      </w:r>
    </w:p>
    <w:p w:rsidR="005A754E" w:rsidRPr="00E24D09" w:rsidRDefault="005A754E" w:rsidP="009B2B52">
      <w:pPr>
        <w:autoSpaceDE w:val="0"/>
        <w:spacing w:line="560" w:lineRule="exact"/>
        <w:ind w:firstLineChars="200" w:firstLine="643"/>
        <w:rPr>
          <w:rFonts w:ascii="仿宋_GB2312" w:eastAsia="仿宋_GB2312" w:hAnsi="Calibri" w:cs="仿宋_GB2312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 xml:space="preserve">第八条 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任何单位和个人不得利用全民健身器材进行以营利为目的的活动。</w:t>
      </w:r>
    </w:p>
    <w:p w:rsidR="005A754E" w:rsidRPr="00E24D09" w:rsidRDefault="005A754E" w:rsidP="009B2B52">
      <w:pPr>
        <w:autoSpaceDE w:val="0"/>
        <w:spacing w:line="560" w:lineRule="exact"/>
        <w:ind w:firstLineChars="200" w:firstLine="643"/>
        <w:rPr>
          <w:rFonts w:ascii="仿宋_GB2312" w:eastAsia="仿宋_GB2312" w:hAnsi="Calibri" w:cs="仿宋_GB2312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>第九条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 xml:space="preserve"> 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全民健身器材必须设置使用说明等告示牌。对因使用不当可能造成人身伤害的器材，必须设置警示标志。</w:t>
      </w:r>
    </w:p>
    <w:p w:rsidR="005A754E" w:rsidRDefault="005A754E" w:rsidP="009B2B52">
      <w:pPr>
        <w:autoSpaceDE w:val="0"/>
        <w:spacing w:line="560" w:lineRule="exact"/>
        <w:ind w:firstLineChars="200" w:firstLine="643"/>
        <w:rPr>
          <w:rFonts w:ascii="仿宋_GB2312" w:eastAsia="仿宋_GB2312" w:cs="仿宋_GB2312"/>
          <w:sz w:val="32"/>
          <w:szCs w:val="32"/>
          <w:lang w:bidi="ar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>第十条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 xml:space="preserve"> 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凡是配置全民健身器材的社区（村），应当至少有一名经过培训的社会体育指导员进行科学健身指导。</w:t>
      </w:r>
    </w:p>
    <w:p w:rsidR="005A754E" w:rsidRDefault="005A754E" w:rsidP="009B2B52">
      <w:pPr>
        <w:autoSpaceDE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  <w:lang w:bidi="ar"/>
        </w:rPr>
      </w:pPr>
    </w:p>
    <w:p w:rsidR="005A754E" w:rsidRPr="009B2B52" w:rsidRDefault="005A754E" w:rsidP="009B2B52">
      <w:pPr>
        <w:autoSpaceDE w:val="0"/>
        <w:spacing w:line="560" w:lineRule="exact"/>
        <w:jc w:val="center"/>
        <w:rPr>
          <w:rFonts w:ascii="黑体" w:eastAsia="黑体" w:hAnsi="黑体" w:cs="仿宋_GB2312"/>
        </w:rPr>
      </w:pPr>
      <w:r w:rsidRPr="009B2B52">
        <w:rPr>
          <w:rFonts w:ascii="黑体" w:eastAsia="黑体" w:hAnsi="黑体" w:cs="仿宋_GB2312" w:hint="eastAsia"/>
          <w:sz w:val="32"/>
          <w:szCs w:val="32"/>
          <w:lang w:bidi="ar"/>
        </w:rPr>
        <w:lastRenderedPageBreak/>
        <w:t>第四章 奖惩措施</w:t>
      </w:r>
    </w:p>
    <w:p w:rsidR="005A754E" w:rsidRPr="00E24D09" w:rsidRDefault="005A754E" w:rsidP="009B2B52">
      <w:pPr>
        <w:autoSpaceDE w:val="0"/>
        <w:spacing w:line="560" w:lineRule="exact"/>
        <w:ind w:firstLineChars="200" w:firstLine="643"/>
        <w:rPr>
          <w:rFonts w:ascii="仿宋_GB2312" w:eastAsia="仿宋_GB2312" w:hAnsi="Calibri" w:cs="仿宋_GB2312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>第十一条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 xml:space="preserve"> 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对全民健身器材管理、维护较好，场地、器材完好率在90%以上的单位及做出突出贡献的组织和个人，由</w:t>
      </w:r>
      <w:r w:rsidR="001A30C7">
        <w:rPr>
          <w:rFonts w:ascii="仿宋_GB2312" w:eastAsia="仿宋_GB2312" w:cs="仿宋_GB2312" w:hint="eastAsia"/>
          <w:sz w:val="32"/>
          <w:szCs w:val="32"/>
          <w:lang w:bidi="ar"/>
        </w:rPr>
        <w:t>区文化旅游体育局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在年终考核中适当加分并通报表扬。对全民健身器材管理、维护不善，不能保证公益性和安全性的单位，</w:t>
      </w:r>
      <w:r w:rsidR="001A30C7">
        <w:rPr>
          <w:rFonts w:ascii="仿宋_GB2312" w:eastAsia="仿宋_GB2312" w:cs="仿宋_GB2312" w:hint="eastAsia"/>
          <w:sz w:val="32"/>
          <w:szCs w:val="32"/>
          <w:lang w:bidi="ar"/>
        </w:rPr>
        <w:t>区文化旅游体育局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 xml:space="preserve">在年终考核中给予减分并通报批评。   </w:t>
      </w:r>
    </w:p>
    <w:p w:rsidR="005A754E" w:rsidRPr="00E24D09" w:rsidRDefault="005A754E" w:rsidP="009B2B52">
      <w:pPr>
        <w:autoSpaceDE w:val="0"/>
        <w:spacing w:line="560" w:lineRule="exact"/>
        <w:ind w:firstLineChars="200" w:firstLine="643"/>
        <w:rPr>
          <w:rFonts w:ascii="仿宋_GB2312" w:eastAsia="仿宋_GB2312" w:hAnsi="Calibri" w:cs="仿宋_GB2312"/>
        </w:rPr>
      </w:pPr>
      <w:r w:rsidRPr="009B2B52">
        <w:rPr>
          <w:rFonts w:ascii="仿宋_GB2312" w:eastAsia="仿宋_GB2312" w:cs="仿宋_GB2312" w:hint="eastAsia"/>
          <w:b/>
          <w:sz w:val="32"/>
          <w:szCs w:val="32"/>
          <w:lang w:bidi="ar"/>
        </w:rPr>
        <w:t>第十二条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 xml:space="preserve"> 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对侵占或故意破坏全民健身器材的，由侵害人依法承担赔偿责任，管理单位还可视情节轻重，依法追究其法律责任。</w:t>
      </w:r>
    </w:p>
    <w:p w:rsidR="005A754E" w:rsidRPr="00E24D09" w:rsidRDefault="005A754E" w:rsidP="009B2B52">
      <w:pPr>
        <w:autoSpaceDE w:val="0"/>
        <w:spacing w:line="560" w:lineRule="exact"/>
        <w:ind w:firstLineChars="200" w:firstLine="640"/>
        <w:rPr>
          <w:rFonts w:ascii="仿宋_GB2312" w:eastAsia="仿宋_GB2312" w:hAnsi="Calibri" w:cs="仿宋_GB2312"/>
        </w:rPr>
      </w:pP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本方案自2020年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X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月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X</w:t>
      </w:r>
      <w:r w:rsidRPr="00E24D09">
        <w:rPr>
          <w:rFonts w:ascii="仿宋_GB2312" w:eastAsia="仿宋_GB2312" w:cs="仿宋_GB2312" w:hint="eastAsia"/>
          <w:sz w:val="32"/>
          <w:szCs w:val="32"/>
          <w:lang w:bidi="ar"/>
        </w:rPr>
        <w:t>日施行。</w:t>
      </w:r>
    </w:p>
    <w:p w:rsidR="002E53E3" w:rsidRPr="005A754E" w:rsidRDefault="002E53E3" w:rsidP="009B2B52">
      <w:pPr>
        <w:spacing w:line="560" w:lineRule="exact"/>
      </w:pPr>
    </w:p>
    <w:sectPr w:rsidR="002E53E3" w:rsidRPr="005A7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FB" w:rsidRDefault="00C662FB" w:rsidP="005A754E">
      <w:r>
        <w:separator/>
      </w:r>
    </w:p>
  </w:endnote>
  <w:endnote w:type="continuationSeparator" w:id="0">
    <w:p w:rsidR="00C662FB" w:rsidRDefault="00C662FB" w:rsidP="005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FB" w:rsidRDefault="00C662FB" w:rsidP="005A754E">
      <w:r>
        <w:separator/>
      </w:r>
    </w:p>
  </w:footnote>
  <w:footnote w:type="continuationSeparator" w:id="0">
    <w:p w:rsidR="00C662FB" w:rsidRDefault="00C662FB" w:rsidP="005A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4"/>
    <w:rsid w:val="00153E67"/>
    <w:rsid w:val="001A30C7"/>
    <w:rsid w:val="002A48A1"/>
    <w:rsid w:val="002B5763"/>
    <w:rsid w:val="002E53E3"/>
    <w:rsid w:val="00394D5F"/>
    <w:rsid w:val="003A1EAB"/>
    <w:rsid w:val="00461637"/>
    <w:rsid w:val="00493F8B"/>
    <w:rsid w:val="00494AB4"/>
    <w:rsid w:val="00576770"/>
    <w:rsid w:val="005A754E"/>
    <w:rsid w:val="0075266D"/>
    <w:rsid w:val="008C5953"/>
    <w:rsid w:val="009B2B52"/>
    <w:rsid w:val="00B63E26"/>
    <w:rsid w:val="00C011DF"/>
    <w:rsid w:val="00C662FB"/>
    <w:rsid w:val="00D63752"/>
    <w:rsid w:val="00EF7F53"/>
    <w:rsid w:val="00F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5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5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孟令</dc:creator>
  <cp:keywords/>
  <dc:description/>
  <cp:lastModifiedBy>孟令</cp:lastModifiedBy>
  <cp:revision>5</cp:revision>
  <dcterms:created xsi:type="dcterms:W3CDTF">2020-04-01T08:46:00Z</dcterms:created>
  <dcterms:modified xsi:type="dcterms:W3CDTF">2020-04-07T02:38:00Z</dcterms:modified>
</cp:coreProperties>
</file>